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F1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C45D3">
        <w:rPr>
          <w:rFonts w:ascii="Times New Roman" w:hAnsi="Times New Roman" w:cs="Times New Roman"/>
          <w:sz w:val="28"/>
          <w:szCs w:val="28"/>
        </w:rPr>
        <w:t>Быстро и без ошибок как в Москве упростили документооборот для бухгалтеров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D3">
        <w:rPr>
          <w:rFonts w:ascii="Times New Roman" w:hAnsi="Times New Roman" w:cs="Times New Roman"/>
          <w:sz w:val="28"/>
          <w:szCs w:val="28"/>
        </w:rPr>
        <w:t>Теперь его можно сформировать и обновить в электронном виде за считаные минуты в режиме онлайн.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D3">
        <w:rPr>
          <w:rFonts w:ascii="Times New Roman" w:hAnsi="Times New Roman" w:cs="Times New Roman"/>
          <w:sz w:val="28"/>
          <w:szCs w:val="28"/>
        </w:rPr>
        <w:t>Все централизованные бухгалтерии Москвы перешли на формирование графика документооборота в автоматизированном режиме. Новый сервис, разработанный Департаментом финансов совместно с Департаментом информационных технологий, добавлен в универсальную автоматизированную систему «Бюджетный учет» и доступен бухгалтерским службам столичных госучреждений.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D3">
        <w:rPr>
          <w:rFonts w:ascii="Times New Roman" w:hAnsi="Times New Roman" w:cs="Times New Roman"/>
          <w:sz w:val="28"/>
          <w:szCs w:val="28"/>
        </w:rPr>
        <w:t>График документооборота — порядок движения первичных учетных документов, необходимых для отражения фактов хозяйственной жизни госучреждений. Ранее он существовал в бумажном виде и мог содержать сотни страниц. Создание графика для каждой входящей в контур централизованного бухгалтерского учета городской организации и последующая актуализация данных отнимали у бухгалтеров до нескольких дней. Теперь его формирование и обновление в электронном виде проходит за с</w:t>
      </w:r>
      <w:r w:rsidRPr="006C45D3">
        <w:rPr>
          <w:rFonts w:ascii="Times New Roman" w:hAnsi="Times New Roman" w:cs="Times New Roman"/>
          <w:sz w:val="28"/>
          <w:szCs w:val="28"/>
        </w:rPr>
        <w:t>читаные минуты в режиме онлайн.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D3">
        <w:rPr>
          <w:rFonts w:ascii="Times New Roman" w:hAnsi="Times New Roman" w:cs="Times New Roman"/>
          <w:sz w:val="28"/>
          <w:szCs w:val="28"/>
        </w:rPr>
        <w:t>Сервис сам учитывает специфику конкретной организации, распределяет роли и ответственность участников процесса, направляет документы по нужным маршрутам и контролирует сроки их обработки. Он снижает нагрузку на бухгалтерские службы, минимизирует риск ошибок и исключает влияние человеческого фактора, а также обеспечивает идентичность процессов и единую методологию ведения учета во всех централизованных бухгалтериях города. Такой подход не имеет аналогов в бюджетно</w:t>
      </w:r>
      <w:r w:rsidRPr="006C45D3">
        <w:rPr>
          <w:rFonts w:ascii="Times New Roman" w:hAnsi="Times New Roman" w:cs="Times New Roman"/>
          <w:sz w:val="28"/>
          <w:szCs w:val="28"/>
        </w:rPr>
        <w:t>й сфере других регионов России.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D3">
        <w:rPr>
          <w:rFonts w:ascii="Times New Roman" w:hAnsi="Times New Roman" w:cs="Times New Roman"/>
          <w:sz w:val="28"/>
          <w:szCs w:val="28"/>
        </w:rPr>
        <w:t xml:space="preserve">«Мы последовательно переводим ключевые процессы в цифровой формат. Переход на электронный график документооборота — еще один важный шаг в развитии единой модели централизованного бюджетного учета, которая позволила регламентировать и унифицировать бухгалтерские операции, формировать отчеты в автоматическом режиме и увеличить производительность труда бухгалтеров. В результате город получает своевременную и точную информацию, необходимую </w:t>
      </w:r>
      <w:r w:rsidRPr="006C45D3">
        <w:rPr>
          <w:rFonts w:ascii="Times New Roman" w:hAnsi="Times New Roman" w:cs="Times New Roman"/>
          <w:sz w:val="28"/>
          <w:szCs w:val="28"/>
        </w:rPr>
        <w:lastRenderedPageBreak/>
        <w:t xml:space="preserve">для принятия взвешенных управленческих решений», — отметила Елена </w:t>
      </w:r>
      <w:proofErr w:type="spellStart"/>
      <w:r w:rsidRPr="006C45D3">
        <w:rPr>
          <w:rFonts w:ascii="Times New Roman" w:hAnsi="Times New Roman" w:cs="Times New Roman"/>
          <w:sz w:val="28"/>
          <w:szCs w:val="28"/>
        </w:rPr>
        <w:t>Зяббарова</w:t>
      </w:r>
      <w:proofErr w:type="spellEnd"/>
      <w:r w:rsidRPr="006C45D3">
        <w:rPr>
          <w:rFonts w:ascii="Times New Roman" w:hAnsi="Times New Roman" w:cs="Times New Roman"/>
          <w:sz w:val="28"/>
          <w:szCs w:val="28"/>
        </w:rPr>
        <w:t>, Министр Правительства Москвы, руководитель столичного Департамента финансов.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D3">
        <w:rPr>
          <w:rFonts w:ascii="Times New Roman" w:hAnsi="Times New Roman" w:cs="Times New Roman"/>
          <w:sz w:val="28"/>
          <w:szCs w:val="28"/>
        </w:rPr>
        <w:t xml:space="preserve">Переход на электронный формат стал возможен благодаря использованию технологических карт — цифровых описаний процессов бюджетного учета, которые охватывают полный жизненный цикл каждого учетного документа — от его создания до отражения в отчетности. Сегодня в системе утверждено более 900 таких карт. Они синхронизируют действия органов власти, государственных учреждений </w:t>
      </w:r>
      <w:r w:rsidRPr="006C45D3">
        <w:rPr>
          <w:rFonts w:ascii="Times New Roman" w:hAnsi="Times New Roman" w:cs="Times New Roman"/>
          <w:sz w:val="28"/>
          <w:szCs w:val="28"/>
        </w:rPr>
        <w:t>и централизованных бухгалтерий.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D3">
        <w:rPr>
          <w:rFonts w:ascii="Times New Roman" w:hAnsi="Times New Roman" w:cs="Times New Roman"/>
          <w:sz w:val="28"/>
          <w:szCs w:val="28"/>
        </w:rPr>
        <w:t xml:space="preserve">В Москве работает уже 22 централизованные бухгалтерии, в контуре которых около полутора тысяч столичных </w:t>
      </w:r>
      <w:proofErr w:type="spellStart"/>
      <w:r w:rsidRPr="006C45D3">
        <w:rPr>
          <w:rFonts w:ascii="Times New Roman" w:hAnsi="Times New Roman" w:cs="Times New Roman"/>
          <w:sz w:val="28"/>
          <w:szCs w:val="28"/>
        </w:rPr>
        <w:t>госорганизаций</w:t>
      </w:r>
      <w:proofErr w:type="spellEnd"/>
      <w:r w:rsidRPr="006C45D3">
        <w:rPr>
          <w:rFonts w:ascii="Times New Roman" w:hAnsi="Times New Roman" w:cs="Times New Roman"/>
          <w:sz w:val="28"/>
          <w:szCs w:val="28"/>
        </w:rPr>
        <w:t>. Единая модель предусматривает общие правила ведения бухгалтерского учета и формирования отчетности с использованием единого рабочего плана счетов и форм документов. Она при этом остается гибкой и адаптируется под отраслевую специфику учреждений.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D3">
        <w:rPr>
          <w:rFonts w:ascii="Times New Roman" w:hAnsi="Times New Roman" w:cs="Times New Roman"/>
          <w:sz w:val="28"/>
          <w:szCs w:val="28"/>
        </w:rPr>
        <w:t>История вопроса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D3">
        <w:rPr>
          <w:rFonts w:ascii="Times New Roman" w:hAnsi="Times New Roman" w:cs="Times New Roman"/>
          <w:sz w:val="28"/>
          <w:szCs w:val="28"/>
        </w:rPr>
        <w:t xml:space="preserve">Централизация, </w:t>
      </w:r>
      <w:proofErr w:type="spellStart"/>
      <w:r w:rsidRPr="006C45D3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6C45D3">
        <w:rPr>
          <w:rFonts w:ascii="Times New Roman" w:hAnsi="Times New Roman" w:cs="Times New Roman"/>
          <w:sz w:val="28"/>
          <w:szCs w:val="28"/>
        </w:rPr>
        <w:t xml:space="preserve"> и обучение кадров: как меняется система бюджетного учета Москвы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D3">
        <w:rPr>
          <w:rFonts w:ascii="Times New Roman" w:hAnsi="Times New Roman" w:cs="Times New Roman"/>
          <w:sz w:val="28"/>
          <w:szCs w:val="28"/>
        </w:rPr>
        <w:t xml:space="preserve">Как рассказали в столичном Департаменте информационных технологий, стандартизация и </w:t>
      </w:r>
      <w:proofErr w:type="spellStart"/>
      <w:r w:rsidRPr="006C45D3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6C45D3">
        <w:rPr>
          <w:rFonts w:ascii="Times New Roman" w:hAnsi="Times New Roman" w:cs="Times New Roman"/>
          <w:sz w:val="28"/>
          <w:szCs w:val="28"/>
        </w:rPr>
        <w:t xml:space="preserve"> бухгалтерских процессов открыли доступ к сбору и анализу больших объемов финансовых данных на любом уровне — начиная с первичного и отраслевого и заканчивая общегородским. Собранная информация дает возможность объективно оценивать результативность деятельности учреждений, сопоставлять достигнутые показатели между собой, а также формировать целостное представление об обеспеченности о</w:t>
      </w:r>
      <w:r w:rsidRPr="006C45D3">
        <w:rPr>
          <w:rFonts w:ascii="Times New Roman" w:hAnsi="Times New Roman" w:cs="Times New Roman"/>
          <w:sz w:val="28"/>
          <w:szCs w:val="28"/>
        </w:rPr>
        <w:t>рганизаций кадрами и ресурсами.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D3">
        <w:rPr>
          <w:rFonts w:ascii="Times New Roman" w:hAnsi="Times New Roman" w:cs="Times New Roman"/>
          <w:sz w:val="28"/>
          <w:szCs w:val="28"/>
        </w:rPr>
        <w:t xml:space="preserve">В пилотировании возможностей формирования графика документооборота в электронном виде приняли участие учреждения, подведомственные столичным департаментам труда и социальной защиты населения, национальной политики и </w:t>
      </w:r>
      <w:r w:rsidRPr="006C45D3">
        <w:rPr>
          <w:rFonts w:ascii="Times New Roman" w:hAnsi="Times New Roman" w:cs="Times New Roman"/>
          <w:sz w:val="28"/>
          <w:szCs w:val="28"/>
        </w:rPr>
        <w:lastRenderedPageBreak/>
        <w:t>межрегиональных связей, региональной безопасности и противодействия коррупции, средств массовой информации и рекламы, финансов, по делам гражданской обороны, чрезвычайным ситуациям и пожарной безопасности, по обеспечению деятельности мировых судей, а также префектуре Юго-Восточного административного округа Москвы.</w:t>
      </w:r>
    </w:p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6C45D3" w:rsidRPr="006C45D3" w:rsidRDefault="006C45D3" w:rsidP="006C45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C45D3" w:rsidRPr="006C45D3" w:rsidSect="006C45D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39"/>
    <w:rsid w:val="00570139"/>
    <w:rsid w:val="006C45D3"/>
    <w:rsid w:val="0095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30C49"/>
  <w15:chartTrackingRefBased/>
  <w15:docId w15:val="{883BFCE0-7284-48A6-820C-389FDBC0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2026-01-26T07:22:00Z</dcterms:created>
  <dcterms:modified xsi:type="dcterms:W3CDTF">2026-01-26T07:24:00Z</dcterms:modified>
</cp:coreProperties>
</file>